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6E3306" w:rsidP="006E3306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6E3306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TÜP DEMETİ</w:t>
            </w:r>
          </w:p>
        </w:tc>
        <w:tc>
          <w:tcPr>
            <w:tcW w:w="1260" w:type="dxa"/>
          </w:tcPr>
          <w:p w:rsidR="00997081" w:rsidRPr="008B6A90" w:rsidRDefault="006E3306" w:rsidP="006E3306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6E330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97081" w:rsidP="00CF2FA2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997081" w:rsidRPr="008B6A90" w:rsidRDefault="005D7CE8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2A60C7">
              <w:rPr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326" w:rsidRDefault="00F31326">
      <w:r>
        <w:separator/>
      </w:r>
    </w:p>
  </w:endnote>
  <w:endnote w:type="continuationSeparator" w:id="0">
    <w:p w:rsidR="00F31326" w:rsidRDefault="00F3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326" w:rsidRDefault="00F31326">
      <w:r>
        <w:separator/>
      </w:r>
    </w:p>
  </w:footnote>
  <w:footnote w:type="continuationSeparator" w:id="0">
    <w:p w:rsidR="00F31326" w:rsidRDefault="00F31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F31326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3306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31326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43B4F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2026-06-25T08:53:00Z</dcterms:modified>
</cp:coreProperties>
</file>